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4CAD" w14:textId="6EBEAF99" w:rsidR="00CC3A5C" w:rsidRPr="00CC3A5C" w:rsidRDefault="00CC3A5C" w:rsidP="00CC3A5C">
      <w:pPr>
        <w:textAlignment w:val="baseline"/>
        <w:rPr>
          <w:szCs w:val="24"/>
          <w:lang w:eastAsia="et-EE"/>
        </w:rPr>
      </w:pPr>
      <w:r w:rsidRPr="00CC3A5C">
        <w:rPr>
          <w:szCs w:val="24"/>
          <w:lang w:eastAsia="et-EE"/>
        </w:rPr>
        <w:t xml:space="preserve">Põhja-Sakala Vallavalitsuse </w:t>
      </w:r>
      <w:r w:rsidRPr="005338CB">
        <w:rPr>
          <w:szCs w:val="24"/>
          <w:lang w:eastAsia="et-EE"/>
        </w:rPr>
        <w:t>aruan</w:t>
      </w:r>
      <w:r w:rsidRPr="00CC3A5C">
        <w:rPr>
          <w:szCs w:val="24"/>
          <w:lang w:eastAsia="et-EE"/>
        </w:rPr>
        <w:t>n</w:t>
      </w:r>
      <w:r w:rsidRPr="005338CB">
        <w:rPr>
          <w:szCs w:val="24"/>
          <w:lang w:eastAsia="et-EE"/>
        </w:rPr>
        <w:t xml:space="preserve">e </w:t>
      </w:r>
      <w:r w:rsidRPr="00CC3A5C">
        <w:rPr>
          <w:szCs w:val="24"/>
          <w:lang w:eastAsia="et-EE"/>
        </w:rPr>
        <w:t>202</w:t>
      </w:r>
      <w:r w:rsidR="00B7684E">
        <w:rPr>
          <w:szCs w:val="24"/>
          <w:lang w:eastAsia="et-EE"/>
        </w:rPr>
        <w:t>5</w:t>
      </w:r>
      <w:r w:rsidRPr="00CC3A5C">
        <w:rPr>
          <w:szCs w:val="24"/>
          <w:lang w:eastAsia="et-EE"/>
        </w:rPr>
        <w:t xml:space="preserve">. </w:t>
      </w:r>
      <w:r w:rsidRPr="005338CB">
        <w:rPr>
          <w:szCs w:val="24"/>
          <w:lang w:eastAsia="et-EE"/>
        </w:rPr>
        <w:t xml:space="preserve">aasta tõestamistoimingute kohta </w:t>
      </w:r>
    </w:p>
    <w:p w14:paraId="7A5E8719" w14:textId="77777777" w:rsidR="00CC3A5C" w:rsidRDefault="00CC3A5C" w:rsidP="00CC3A5C">
      <w:pPr>
        <w:textAlignment w:val="baseline"/>
        <w:rPr>
          <w:szCs w:val="24"/>
          <w:lang w:eastAsia="et-EE"/>
        </w:rPr>
      </w:pPr>
    </w:p>
    <w:p w14:paraId="5EBB7DF2" w14:textId="77777777" w:rsidR="00660C6C" w:rsidRPr="00CC3A5C" w:rsidRDefault="00660C6C" w:rsidP="00CC3A5C">
      <w:pPr>
        <w:textAlignment w:val="baseline"/>
        <w:rPr>
          <w:szCs w:val="24"/>
          <w:lang w:eastAsia="et-EE"/>
        </w:rPr>
      </w:pPr>
    </w:p>
    <w:p w14:paraId="2544B496" w14:textId="5214B0F2" w:rsidR="00CC3A5C" w:rsidRDefault="00AD61B9" w:rsidP="00660C6C">
      <w:pPr>
        <w:pStyle w:val="Loendilik"/>
        <w:numPr>
          <w:ilvl w:val="0"/>
          <w:numId w:val="1"/>
        </w:numPr>
        <w:tabs>
          <w:tab w:val="left" w:pos="284"/>
        </w:tabs>
        <w:ind w:left="0" w:firstLine="0"/>
        <w:textAlignment w:val="baseline"/>
        <w:rPr>
          <w:szCs w:val="24"/>
          <w:lang w:eastAsia="et-EE"/>
        </w:rPr>
      </w:pPr>
      <w:r>
        <w:rPr>
          <w:szCs w:val="24"/>
          <w:lang w:eastAsia="et-EE"/>
        </w:rPr>
        <w:t>ä</w:t>
      </w:r>
      <w:r w:rsidR="00CC3A5C" w:rsidRPr="00660C6C">
        <w:rPr>
          <w:szCs w:val="24"/>
          <w:lang w:eastAsia="et-EE"/>
        </w:rPr>
        <w:t>rakirja kinnitamine - ei olnud;</w:t>
      </w:r>
    </w:p>
    <w:p w14:paraId="7B8A5A13" w14:textId="53B6795A" w:rsidR="00CC3A5C" w:rsidRDefault="00CC3A5C" w:rsidP="00660C6C">
      <w:pPr>
        <w:pStyle w:val="Loendilik"/>
        <w:numPr>
          <w:ilvl w:val="0"/>
          <w:numId w:val="1"/>
        </w:numPr>
        <w:tabs>
          <w:tab w:val="left" w:pos="284"/>
        </w:tabs>
        <w:ind w:left="0" w:firstLine="0"/>
        <w:textAlignment w:val="baseline"/>
        <w:rPr>
          <w:szCs w:val="24"/>
          <w:lang w:eastAsia="et-EE"/>
        </w:rPr>
      </w:pPr>
      <w:r w:rsidRPr="00660C6C">
        <w:rPr>
          <w:szCs w:val="24"/>
          <w:lang w:eastAsia="et-EE"/>
        </w:rPr>
        <w:t xml:space="preserve">väljavõtte </w:t>
      </w:r>
      <w:r w:rsidR="00A24894">
        <w:rPr>
          <w:szCs w:val="24"/>
          <w:lang w:eastAsia="et-EE"/>
        </w:rPr>
        <w:t xml:space="preserve">õigsuse </w:t>
      </w:r>
      <w:r w:rsidRPr="00660C6C">
        <w:rPr>
          <w:szCs w:val="24"/>
          <w:lang w:eastAsia="et-EE"/>
        </w:rPr>
        <w:t>kinnitamine - ei olnud;</w:t>
      </w:r>
    </w:p>
    <w:p w14:paraId="154EEECC" w14:textId="0301092D" w:rsidR="00CC3A5C" w:rsidRDefault="00CC3A5C" w:rsidP="00660C6C">
      <w:pPr>
        <w:pStyle w:val="Loendilik"/>
        <w:numPr>
          <w:ilvl w:val="0"/>
          <w:numId w:val="1"/>
        </w:numPr>
        <w:tabs>
          <w:tab w:val="left" w:pos="284"/>
        </w:tabs>
        <w:ind w:left="0" w:firstLine="0"/>
        <w:textAlignment w:val="baseline"/>
        <w:rPr>
          <w:szCs w:val="24"/>
          <w:lang w:eastAsia="et-EE"/>
        </w:rPr>
      </w:pPr>
      <w:r w:rsidRPr="00660C6C">
        <w:rPr>
          <w:szCs w:val="24"/>
          <w:lang w:eastAsia="et-EE"/>
        </w:rPr>
        <w:t>volituse tõestamine – ei olnud;</w:t>
      </w:r>
    </w:p>
    <w:p w14:paraId="2A71BE76" w14:textId="15EF0C30" w:rsidR="00CC3A5C" w:rsidRPr="00660C6C" w:rsidRDefault="00CC3A5C" w:rsidP="00660C6C">
      <w:pPr>
        <w:pStyle w:val="Loendilik"/>
        <w:numPr>
          <w:ilvl w:val="0"/>
          <w:numId w:val="1"/>
        </w:numPr>
        <w:tabs>
          <w:tab w:val="left" w:pos="284"/>
        </w:tabs>
        <w:ind w:left="0" w:firstLine="0"/>
        <w:textAlignment w:val="baseline"/>
        <w:rPr>
          <w:szCs w:val="24"/>
          <w:lang w:eastAsia="et-EE"/>
        </w:rPr>
      </w:pPr>
      <w:r w:rsidRPr="00660C6C">
        <w:rPr>
          <w:szCs w:val="24"/>
          <w:lang w:eastAsia="et-EE"/>
        </w:rPr>
        <w:t xml:space="preserve">avalduse tõestamine – </w:t>
      </w:r>
      <w:r w:rsidR="00B7684E">
        <w:rPr>
          <w:szCs w:val="24"/>
          <w:lang w:eastAsia="et-EE"/>
        </w:rPr>
        <w:t>9</w:t>
      </w:r>
      <w:r w:rsidRPr="00660C6C">
        <w:rPr>
          <w:szCs w:val="24"/>
          <w:lang w:eastAsia="et-EE"/>
        </w:rPr>
        <w:t xml:space="preserve"> tk.</w:t>
      </w:r>
    </w:p>
    <w:sectPr w:rsidR="00CC3A5C" w:rsidRPr="0066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FA0"/>
    <w:multiLevelType w:val="hybridMultilevel"/>
    <w:tmpl w:val="024C6C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0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5C"/>
    <w:rsid w:val="00586ECA"/>
    <w:rsid w:val="005E74E3"/>
    <w:rsid w:val="00660C6C"/>
    <w:rsid w:val="00796B3B"/>
    <w:rsid w:val="00A24894"/>
    <w:rsid w:val="00AD61B9"/>
    <w:rsid w:val="00B7684E"/>
    <w:rsid w:val="00B77178"/>
    <w:rsid w:val="00B77BCB"/>
    <w:rsid w:val="00CC105D"/>
    <w:rsid w:val="00C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B423"/>
  <w15:chartTrackingRefBased/>
  <w15:docId w15:val="{1217A8D8-CBF1-450E-A4D5-B7AEF088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C3A5C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C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C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C3A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C3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C3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C3A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C3A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C3A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C3A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C3A5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C3A5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C3A5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C3A5C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C3A5C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C3A5C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C3A5C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C3A5C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C3A5C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C3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C3A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C3A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C3A5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C3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C3A5C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CC3A5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C3A5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C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C3A5C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Selgeltmrgatavviide">
    <w:name w:val="Intense Reference"/>
    <w:basedOn w:val="Liguvaikefont"/>
    <w:uiPriority w:val="32"/>
    <w:qFormat/>
    <w:rsid w:val="00CC3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Ling</dc:creator>
  <cp:keywords/>
  <dc:description/>
  <cp:lastModifiedBy>Veronika Ling</cp:lastModifiedBy>
  <cp:revision>3</cp:revision>
  <dcterms:created xsi:type="dcterms:W3CDTF">2026-02-02T08:50:00Z</dcterms:created>
  <dcterms:modified xsi:type="dcterms:W3CDTF">2026-02-02T08:51:00Z</dcterms:modified>
</cp:coreProperties>
</file>